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firstLine="708.6614173228347"/>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Практикалық жұмыс 5</w:t>
      </w:r>
    </w:p>
    <w:p w:rsidR="00000000" w:rsidDel="00000000" w:rsidP="00000000" w:rsidRDefault="00000000" w:rsidRPr="00000000" w14:paraId="00000002">
      <w:pPr>
        <w:spacing w:line="240" w:lineRule="auto"/>
        <w:ind w:firstLine="708.6614173228347"/>
        <w:jc w:val="cente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spacing w:line="240" w:lineRule="auto"/>
        <w:ind w:firstLine="708.6614173228347"/>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Ситуациялық план құру</w:t>
      </w:r>
    </w:p>
    <w:p w:rsidR="00000000" w:rsidDel="00000000" w:rsidP="00000000" w:rsidRDefault="00000000" w:rsidRPr="00000000" w14:paraId="00000004">
      <w:pPr>
        <w:spacing w:line="240" w:lineRule="auto"/>
        <w:ind w:firstLine="708.6614173228347"/>
        <w:jc w:val="cente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Кез келген топографиялық план ситуация мен жер бедерінен тұрады. Жер бедерін автокад бағдарламасы арқылы салуды Практикалық жұмыс 4 - те үйрендік. Ендң ситуация салу қажет. Ситуация - жергілікті жердегі топографиялық тұрғыдағы маңызы бар объектілер. Ситуация панда арнайы шартты беліглер арқылы салынады. Шартты белгілер нүктелік, сызықтық, аудандық және түсінідірме сөздерден тұрады. Сонымен қатар, шартты белгілер план және түсіріс масштабына байланысты әр-түрлі бейнеленеді. Топографиялық шартты белгілермен төменде көрсетілген сілтеме бойынша өтіп, таныса аласыздар.</w:t>
      </w:r>
    </w:p>
    <w:p w:rsidR="00000000" w:rsidDel="00000000" w:rsidP="00000000" w:rsidRDefault="00000000" w:rsidRPr="00000000" w14:paraId="00000006">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spacing w:line="240" w:lineRule="auto"/>
        <w:ind w:firstLine="708.6614173228347"/>
        <w:jc w:val="both"/>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https://drive.google.com/file/d/1t-OWzSkB1nZPqcv77PBqesdW_caOFatk/view?usp=sharing</w:t>
        </w:r>
      </w:hyperlink>
      <w:r w:rsidDel="00000000" w:rsidR="00000000" w:rsidRPr="00000000">
        <w:rPr>
          <w:rFonts w:ascii="Cambria" w:cs="Cambria" w:eastAsia="Cambria" w:hAnsi="Cambria"/>
          <w:sz w:val="28"/>
          <w:szCs w:val="28"/>
          <w:rtl w:val="0"/>
        </w:rPr>
        <w:t xml:space="preserve"> - Топографиялық пландарға арналған шартты белгілер.</w:t>
      </w:r>
    </w:p>
    <w:p w:rsidR="00000000" w:rsidDel="00000000" w:rsidP="00000000" w:rsidRDefault="00000000" w:rsidRPr="00000000" w14:paraId="00000008">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Ситуациялық шартты белгілерді қазіргі кезде түрлі бағдарламалар арқылы салуға болады. Олардың бірі - Автокад. Аталған бағдарламаға қосымша утилиталарды орнату арқылы барлық геодезиялық және топографиялық шартты белгілерді бейнелеуге болады.</w:t>
      </w:r>
    </w:p>
    <w:p w:rsidR="00000000" w:rsidDel="00000000" w:rsidP="00000000" w:rsidRDefault="00000000" w:rsidRPr="00000000" w14:paraId="0000000A">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Түсіріс жұмыстары барысында абрис салынады немесе кодтау жүйесі қолданылады. Кодтау жүйесі - далалық түсіріс материалдарын камералдық өңдеу барысында қолданылатын, топографиялық планды бейнелеуге көмектесетін, нүктелердің семантикалық мағынасын көрсететін ақпарат.</w:t>
      </w:r>
    </w:p>
    <w:p w:rsidR="00000000" w:rsidDel="00000000" w:rsidP="00000000" w:rsidRDefault="00000000" w:rsidRPr="00000000" w14:paraId="0000000C">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spacing w:line="240" w:lineRule="auto"/>
        <w:ind w:firstLine="708.6614173228347"/>
        <w:jc w:val="both"/>
        <w:rPr>
          <w:rFonts w:ascii="Cambria" w:cs="Cambria" w:eastAsia="Cambria" w:hAnsi="Cambria"/>
          <w:sz w:val="28"/>
          <w:szCs w:val="28"/>
          <w:highlight w:val="yellow"/>
        </w:rPr>
      </w:pPr>
      <w:r w:rsidDel="00000000" w:rsidR="00000000" w:rsidRPr="00000000">
        <w:rPr>
          <w:rFonts w:ascii="Cambria" w:cs="Cambria" w:eastAsia="Cambria" w:hAnsi="Cambria"/>
          <w:sz w:val="28"/>
          <w:szCs w:val="28"/>
          <w:highlight w:val="yellow"/>
          <w:rtl w:val="0"/>
        </w:rPr>
        <w:t xml:space="preserve">ТАПСЫРМА: Автокад бағдарламасында ГеоАп немесе Меню ГЕО қосымшаларын қолдана отырып, пикеттердің номерлері мен сипаттамаларын кестеден ала отырып, топографиялық шартты белгілерді 1:500  масштабында салу ережелерін қолдана отырып,  ситуациялық план құру.</w:t>
      </w:r>
    </w:p>
    <w:p w:rsidR="00000000" w:rsidDel="00000000" w:rsidP="00000000" w:rsidRDefault="00000000" w:rsidRPr="00000000" w14:paraId="0000000E">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spacing w:line="240" w:lineRule="auto"/>
        <w:ind w:firstLine="708.6614173228347"/>
        <w:jc w:val="both"/>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https://drive.google.com/file/d/1E8Mcs8e43rKAC5YDHSPApkItiq4POGF-/view?usp=sharing</w:t>
        </w:r>
      </w:hyperlink>
      <w:r w:rsidDel="00000000" w:rsidR="00000000" w:rsidRPr="00000000">
        <w:rPr>
          <w:rFonts w:ascii="Cambria" w:cs="Cambria" w:eastAsia="Cambria" w:hAnsi="Cambria"/>
          <w:sz w:val="28"/>
          <w:szCs w:val="28"/>
          <w:rtl w:val="0"/>
        </w:rPr>
        <w:t xml:space="preserve"> - Автокад форматындағы бастапқы мәлімет (нүктелер)</w:t>
      </w:r>
    </w:p>
    <w:p w:rsidR="00000000" w:rsidDel="00000000" w:rsidP="00000000" w:rsidRDefault="00000000" w:rsidRPr="00000000" w14:paraId="00000010">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spacing w:line="240" w:lineRule="auto"/>
        <w:ind w:firstLine="708.6614173228347"/>
        <w:jc w:val="both"/>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4">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Кесте 1</w:t>
      </w:r>
    </w:p>
    <w:p w:rsidR="00000000" w:rsidDel="00000000" w:rsidP="00000000" w:rsidRDefault="00000000" w:rsidRPr="00000000" w14:paraId="00000015">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Түсіріс пикеттері мен олардың сипаттамалары</w:t>
      </w:r>
    </w:p>
    <w:tbl>
      <w:tblPr>
        <w:tblStyle w:val="Table1"/>
        <w:tblW w:w="90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6750"/>
        <w:tblGridChange w:id="0">
          <w:tblGrid>
            <w:gridCol w:w="2250"/>
            <w:gridCol w:w="67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Пикет номері</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Пикет сипаттамасы</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қабатты, кірпіштен салынған, тұрғын үй</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4,5,6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Фундамент отмосткасы, бетоннан құйылған</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7,8,9</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Күрке (навес)</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10, 11, 12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Шаруашылық құрылыс, ағаштан салынған</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Шырша, биіктігі 5 м, жуандығы 0,4 м</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Емен, биіктігі 16 м, жуандығы 0,8 м</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15,16,17,18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Ағаштан жасалған қорған (забор)</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19,20,21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Канализация құдықтары және оларды қосатын құбырлар</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22,23,24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Суық су құдықтары және оларды қосатын құбырлар</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25,26,27</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Ағаштан жасалған бағаналар мен оларды қосатын төмен кернеулі (0,4 кВ) электр желілері</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28-33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Асфальт төселген жол</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37-40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Грунттық жол</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34,35,36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Төмен кернеулі жерасты кабельдерімен байланысқан фонарь бағаналары</w:t>
            </w:r>
          </w:p>
        </w:tc>
      </w:tr>
    </w:tbl>
    <w:p w:rsidR="00000000" w:rsidDel="00000000" w:rsidP="00000000" w:rsidRDefault="00000000" w:rsidRPr="00000000" w14:paraId="00000032">
      <w:pPr>
        <w:spacing w:line="240" w:lineRule="auto"/>
        <w:ind w:firstLine="708.6614173228347"/>
        <w:jc w:val="both"/>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rive.google.com/file/d/1t-OWzSkB1nZPqcv77PBqesdW_caOFatk/view?usp=sharing" TargetMode="External"/><Relationship Id="rId7" Type="http://schemas.openxmlformats.org/officeDocument/2006/relationships/hyperlink" Target="https://drive.google.com/file/d/1E8Mcs8e43rKAC5YDHSPApkItiq4POGF-/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